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2F3" w:rsidRDefault="004A72F3" w:rsidP="004A72F3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72F3" w:rsidRDefault="004A72F3" w:rsidP="004A72F3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72F3" w:rsidRDefault="004A72F3" w:rsidP="004A72F3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72F3" w:rsidRDefault="004A72F3" w:rsidP="004A72F3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72F3" w:rsidRDefault="004A72F3" w:rsidP="004A72F3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72F3" w:rsidRDefault="004A72F3" w:rsidP="004A72F3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72F3" w:rsidRDefault="004A72F3" w:rsidP="004A72F3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72F3" w:rsidRDefault="004A72F3" w:rsidP="004A72F3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72F3" w:rsidRDefault="004A72F3" w:rsidP="004A72F3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72F3" w:rsidRDefault="004A72F3" w:rsidP="004A72F3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143A" w:rsidRPr="004A72F3" w:rsidRDefault="004605FA" w:rsidP="004A72F3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72F3">
        <w:rPr>
          <w:rFonts w:ascii="Times New Roman" w:eastAsia="Times New Roman" w:hAnsi="Times New Roman" w:cs="Times New Roman"/>
          <w:b/>
          <w:sz w:val="24"/>
          <w:szCs w:val="24"/>
        </w:rPr>
        <w:t xml:space="preserve">Emotional Assessment Tools </w:t>
      </w:r>
    </w:p>
    <w:p w:rsidR="0050143A" w:rsidRPr="004A72F3" w:rsidRDefault="004605FA" w:rsidP="004A72F3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A72F3">
        <w:rPr>
          <w:rFonts w:ascii="Times New Roman" w:eastAsia="Times New Roman" w:hAnsi="Times New Roman" w:cs="Times New Roman"/>
          <w:sz w:val="24"/>
          <w:szCs w:val="24"/>
        </w:rPr>
        <w:t xml:space="preserve">Name </w:t>
      </w:r>
    </w:p>
    <w:p w:rsidR="0050143A" w:rsidRPr="004A72F3" w:rsidRDefault="004605FA" w:rsidP="004A72F3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A72F3">
        <w:rPr>
          <w:rFonts w:ascii="Times New Roman" w:eastAsia="Times New Roman" w:hAnsi="Times New Roman" w:cs="Times New Roman"/>
          <w:sz w:val="24"/>
          <w:szCs w:val="24"/>
        </w:rPr>
        <w:t>Institution</w:t>
      </w:r>
    </w:p>
    <w:p w:rsidR="0050143A" w:rsidRPr="004A72F3" w:rsidRDefault="004605FA" w:rsidP="004A72F3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A72F3">
        <w:rPr>
          <w:rFonts w:ascii="Times New Roman" w:eastAsia="Times New Roman" w:hAnsi="Times New Roman" w:cs="Times New Roman"/>
          <w:sz w:val="24"/>
          <w:szCs w:val="24"/>
        </w:rPr>
        <w:t xml:space="preserve">Date </w:t>
      </w:r>
    </w:p>
    <w:p w:rsidR="0050143A" w:rsidRPr="004A72F3" w:rsidRDefault="0050143A" w:rsidP="004A72F3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72F3" w:rsidRDefault="004A72F3" w:rsidP="004A72F3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72F3" w:rsidRDefault="004A72F3" w:rsidP="004A72F3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72F3" w:rsidRDefault="004A72F3" w:rsidP="004A72F3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72F3" w:rsidRDefault="004A72F3" w:rsidP="004A72F3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72F3" w:rsidRDefault="004A72F3" w:rsidP="004A72F3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72F3" w:rsidRDefault="004A72F3" w:rsidP="004A72F3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72F3" w:rsidRDefault="004A72F3" w:rsidP="004A72F3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72F3" w:rsidRDefault="004A72F3" w:rsidP="004A72F3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C20A7" w:rsidRPr="004A72F3" w:rsidRDefault="004605FA" w:rsidP="004A72F3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72F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Introduction</w:t>
      </w:r>
    </w:p>
    <w:p w:rsidR="00602923" w:rsidRPr="004A72F3" w:rsidRDefault="004605FA" w:rsidP="004A72F3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A72F3">
        <w:rPr>
          <w:rFonts w:ascii="Times New Roman" w:eastAsia="Times New Roman" w:hAnsi="Times New Roman" w:cs="Times New Roman"/>
          <w:sz w:val="24"/>
          <w:szCs w:val="24"/>
        </w:rPr>
        <w:t>The purpose of this discussion is to analyze</w:t>
      </w:r>
      <w:r w:rsidR="00511982" w:rsidRPr="004A72F3">
        <w:rPr>
          <w:rFonts w:ascii="Times New Roman" w:eastAsia="Times New Roman" w:hAnsi="Times New Roman" w:cs="Times New Roman"/>
          <w:sz w:val="24"/>
          <w:szCs w:val="24"/>
        </w:rPr>
        <w:t xml:space="preserve"> two emotional assessment tools critically; </w:t>
      </w:r>
      <w:r w:rsidR="00511982" w:rsidRPr="004A72F3">
        <w:rPr>
          <w:rFonts w:ascii="Times New Roman" w:hAnsi="Times New Roman" w:cs="Times New Roman"/>
          <w:bCs/>
          <w:sz w:val="24"/>
          <w:szCs w:val="24"/>
        </w:rPr>
        <w:t xml:space="preserve">Social Skills Improvement System Rating Scales (SSISRS) and </w:t>
      </w:r>
      <w:r w:rsidR="00511982" w:rsidRPr="004A72F3">
        <w:rPr>
          <w:rFonts w:ascii="Times New Roman" w:eastAsia="Times New Roman" w:hAnsi="Times New Roman" w:cs="Times New Roman"/>
          <w:sz w:val="24"/>
          <w:szCs w:val="24"/>
        </w:rPr>
        <w:t xml:space="preserve">Social-Emotional Assets and Resilience Scale (S-EARS). </w:t>
      </w:r>
      <w:r w:rsidRPr="004A72F3">
        <w:rPr>
          <w:rFonts w:ascii="Times New Roman" w:eastAsia="Times New Roman" w:hAnsi="Times New Roman" w:cs="Times New Roman"/>
          <w:sz w:val="24"/>
          <w:szCs w:val="24"/>
        </w:rPr>
        <w:t xml:space="preserve">SSISRS is designed using rating scales to assess the participants' social behavior, </w:t>
      </w:r>
      <w:r w:rsidR="0087379D" w:rsidRPr="004A72F3">
        <w:rPr>
          <w:rFonts w:ascii="Times New Roman" w:eastAsia="Times New Roman" w:hAnsi="Times New Roman" w:cs="Times New Roman"/>
          <w:sz w:val="24"/>
          <w:szCs w:val="24"/>
        </w:rPr>
        <w:t>thus generating data</w:t>
      </w:r>
      <w:r w:rsidRPr="004A72F3">
        <w:rPr>
          <w:rFonts w:ascii="Times New Roman" w:eastAsia="Times New Roman" w:hAnsi="Times New Roman" w:cs="Times New Roman"/>
          <w:sz w:val="24"/>
          <w:szCs w:val="24"/>
        </w:rPr>
        <w:t xml:space="preserve"> that will aid in generating results to be used in formulating interventions. On its part, SEARS is attained using a sketched conceptual framework where the healthcare team uses it to assess an individual</w:t>
      </w:r>
      <w:r w:rsidR="003F7AB6" w:rsidRPr="004A72F3">
        <w:rPr>
          <w:rFonts w:ascii="Times New Roman" w:eastAsia="Times New Roman" w:hAnsi="Times New Roman" w:cs="Times New Roman"/>
          <w:sz w:val="24"/>
          <w:szCs w:val="24"/>
        </w:rPr>
        <w:t>’</w:t>
      </w:r>
      <w:r w:rsidRPr="004A72F3">
        <w:rPr>
          <w:rFonts w:ascii="Times New Roman" w:eastAsia="Times New Roman" w:hAnsi="Times New Roman" w:cs="Times New Roman"/>
          <w:sz w:val="24"/>
          <w:szCs w:val="24"/>
        </w:rPr>
        <w:t>s responsibility, empathy,</w:t>
      </w:r>
      <w:r w:rsidR="003F7AB6" w:rsidRPr="004A72F3">
        <w:rPr>
          <w:rFonts w:ascii="Times New Roman" w:eastAsia="Times New Roman" w:hAnsi="Times New Roman" w:cs="Times New Roman"/>
          <w:sz w:val="24"/>
          <w:szCs w:val="24"/>
        </w:rPr>
        <w:t xml:space="preserve"> social competency, and self-regulation. Overall, this discussion will provide a detailed critique of SSISRS and S-EARS based on their differences, similarities, benefits, and weaknesses.   </w:t>
      </w:r>
    </w:p>
    <w:p w:rsidR="00712312" w:rsidRPr="004A72F3" w:rsidRDefault="004605FA" w:rsidP="004A72F3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72F3">
        <w:rPr>
          <w:rFonts w:ascii="Times New Roman" w:eastAsia="Times New Roman" w:hAnsi="Times New Roman" w:cs="Times New Roman"/>
          <w:b/>
          <w:sz w:val="24"/>
          <w:szCs w:val="24"/>
        </w:rPr>
        <w:t xml:space="preserve">Impacts of </w:t>
      </w:r>
      <w:r w:rsidR="00602923" w:rsidRPr="004A72F3">
        <w:rPr>
          <w:rFonts w:ascii="Times New Roman" w:eastAsia="Times New Roman" w:hAnsi="Times New Roman" w:cs="Times New Roman"/>
          <w:b/>
          <w:sz w:val="24"/>
          <w:szCs w:val="24"/>
        </w:rPr>
        <w:t xml:space="preserve">wellness and </w:t>
      </w:r>
      <w:r w:rsidRPr="004A72F3">
        <w:rPr>
          <w:rFonts w:ascii="Times New Roman" w:eastAsia="Times New Roman" w:hAnsi="Times New Roman" w:cs="Times New Roman"/>
          <w:b/>
          <w:sz w:val="24"/>
          <w:szCs w:val="24"/>
        </w:rPr>
        <w:t xml:space="preserve">emotional well-being to </w:t>
      </w:r>
      <w:r w:rsidR="00602923" w:rsidRPr="004A72F3">
        <w:rPr>
          <w:rFonts w:ascii="Times New Roman" w:eastAsia="Times New Roman" w:hAnsi="Times New Roman" w:cs="Times New Roman"/>
          <w:b/>
          <w:sz w:val="24"/>
          <w:szCs w:val="24"/>
        </w:rPr>
        <w:t>body, mi</w:t>
      </w:r>
      <w:r w:rsidRPr="004A72F3">
        <w:rPr>
          <w:rFonts w:ascii="Times New Roman" w:eastAsia="Times New Roman" w:hAnsi="Times New Roman" w:cs="Times New Roman"/>
          <w:b/>
          <w:sz w:val="24"/>
          <w:szCs w:val="24"/>
        </w:rPr>
        <w:t>nd, and spirit</w:t>
      </w:r>
    </w:p>
    <w:p w:rsidR="006C5A3C" w:rsidRPr="0009793F" w:rsidRDefault="004605FA" w:rsidP="0009793F">
      <w:pPr>
        <w:shd w:val="clear" w:color="auto" w:fill="FFFFFF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A72F3">
        <w:rPr>
          <w:rFonts w:ascii="Times New Roman" w:eastAsia="Times New Roman" w:hAnsi="Times New Roman" w:cs="Times New Roman"/>
          <w:sz w:val="24"/>
          <w:szCs w:val="24"/>
        </w:rPr>
        <w:t xml:space="preserve">The first emotional assessment tool is </w:t>
      </w:r>
      <w:r w:rsidRPr="004A72F3">
        <w:rPr>
          <w:rFonts w:ascii="Times New Roman" w:hAnsi="Times New Roman" w:cs="Times New Roman"/>
          <w:bCs/>
          <w:sz w:val="24"/>
          <w:szCs w:val="24"/>
        </w:rPr>
        <w:t>Social Skills Improvement System Rating Scales (SSISRS). SSISRS is used to measure an individual's social behavior and put in place interventions for reshaping deviation. Under this assessment tool, t</w:t>
      </w:r>
      <w:r w:rsidR="00A76755" w:rsidRPr="004A72F3">
        <w:rPr>
          <w:rFonts w:ascii="Times New Roman" w:hAnsi="Times New Roman" w:cs="Times New Roman"/>
          <w:bCs/>
          <w:sz w:val="24"/>
          <w:szCs w:val="24"/>
        </w:rPr>
        <w:t xml:space="preserve">he mind triggers the body to </w:t>
      </w:r>
      <w:r w:rsidRPr="004A72F3">
        <w:rPr>
          <w:rFonts w:ascii="Times New Roman" w:hAnsi="Times New Roman" w:cs="Times New Roman"/>
          <w:bCs/>
          <w:sz w:val="24"/>
          <w:szCs w:val="24"/>
        </w:rPr>
        <w:t xml:space="preserve">behave in a specific manner. For that particular behavior to remain </w:t>
      </w:r>
      <w:r w:rsidR="00A43531" w:rsidRPr="004A72F3">
        <w:rPr>
          <w:rFonts w:ascii="Times New Roman" w:hAnsi="Times New Roman" w:cs="Times New Roman"/>
          <w:bCs/>
          <w:sz w:val="24"/>
          <w:szCs w:val="24"/>
        </w:rPr>
        <w:t>consistent</w:t>
      </w:r>
      <w:r w:rsidRPr="004A72F3">
        <w:rPr>
          <w:rFonts w:ascii="Times New Roman" w:hAnsi="Times New Roman" w:cs="Times New Roman"/>
          <w:bCs/>
          <w:sz w:val="24"/>
          <w:szCs w:val="24"/>
        </w:rPr>
        <w:t xml:space="preserve"> an individual's spirit will need to take part</w:t>
      </w:r>
      <w:r w:rsidR="00A76755" w:rsidRPr="004A72F3">
        <w:rPr>
          <w:rFonts w:ascii="Times New Roman" w:hAnsi="Times New Roman" w:cs="Times New Roman"/>
          <w:bCs/>
          <w:sz w:val="24"/>
          <w:szCs w:val="24"/>
        </w:rPr>
        <w:t xml:space="preserve"> in motivating its continuous occurrence</w:t>
      </w:r>
      <w:r w:rsidR="00A4353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A72F3">
        <w:rPr>
          <w:rFonts w:ascii="Times New Roman" w:hAnsi="Times New Roman" w:cs="Times New Roman"/>
          <w:bCs/>
          <w:sz w:val="24"/>
          <w:szCs w:val="24"/>
        </w:rPr>
        <w:t>.</w:t>
      </w:r>
      <w:r w:rsidR="00A76755" w:rsidRPr="004A72F3">
        <w:rPr>
          <w:rFonts w:ascii="Times New Roman" w:hAnsi="Times New Roman" w:cs="Times New Roman"/>
          <w:bCs/>
          <w:sz w:val="24"/>
          <w:szCs w:val="24"/>
        </w:rPr>
        <w:t>Overall, the</w:t>
      </w:r>
      <w:r w:rsidR="00511982" w:rsidRPr="004A72F3">
        <w:rPr>
          <w:rFonts w:ascii="Times New Roman" w:hAnsi="Times New Roman" w:cs="Times New Roman"/>
          <w:bCs/>
          <w:sz w:val="24"/>
          <w:szCs w:val="24"/>
        </w:rPr>
        <w:t xml:space="preserve"> effective functioning of</w:t>
      </w:r>
      <w:r w:rsidR="00A76755" w:rsidRPr="004A72F3">
        <w:rPr>
          <w:rFonts w:ascii="Times New Roman" w:hAnsi="Times New Roman" w:cs="Times New Roman"/>
          <w:bCs/>
          <w:sz w:val="24"/>
          <w:szCs w:val="24"/>
        </w:rPr>
        <w:t xml:space="preserve"> rating scales in SSISRS</w:t>
      </w:r>
      <w:r w:rsidR="003226AC" w:rsidRPr="004A72F3">
        <w:rPr>
          <w:rFonts w:ascii="Times New Roman" w:hAnsi="Times New Roman" w:cs="Times New Roman"/>
          <w:bCs/>
          <w:sz w:val="24"/>
          <w:szCs w:val="24"/>
        </w:rPr>
        <w:t xml:space="preserve"> will be made possible by </w:t>
      </w:r>
      <w:r w:rsidR="00511982" w:rsidRPr="004A72F3">
        <w:rPr>
          <w:rFonts w:ascii="Times New Roman" w:hAnsi="Times New Roman" w:cs="Times New Roman"/>
          <w:bCs/>
          <w:sz w:val="24"/>
          <w:szCs w:val="24"/>
        </w:rPr>
        <w:t xml:space="preserve">the collective functioning of the participant's body, mind, and spirit, thus having updated wellness and emotional records.  </w:t>
      </w:r>
      <w:r w:rsidR="006C5A3C" w:rsidRPr="004A72F3">
        <w:rPr>
          <w:rFonts w:ascii="Times New Roman" w:eastAsia="Times New Roman" w:hAnsi="Times New Roman" w:cs="Times New Roman"/>
          <w:sz w:val="24"/>
          <w:szCs w:val="24"/>
        </w:rPr>
        <w:t>Social-Emotional Assets and Resilience Scale (S-EARS) is</w:t>
      </w:r>
      <w:r w:rsidRPr="004A72F3">
        <w:rPr>
          <w:rFonts w:ascii="Times New Roman" w:eastAsia="Times New Roman" w:hAnsi="Times New Roman" w:cs="Times New Roman"/>
          <w:sz w:val="24"/>
          <w:szCs w:val="24"/>
        </w:rPr>
        <w:t xml:space="preserve"> the second emotional </w:t>
      </w:r>
      <w:r w:rsidR="006C5A3C" w:rsidRPr="004A72F3">
        <w:rPr>
          <w:rFonts w:ascii="Times New Roman" w:eastAsia="Times New Roman" w:hAnsi="Times New Roman" w:cs="Times New Roman"/>
          <w:sz w:val="24"/>
          <w:szCs w:val="24"/>
        </w:rPr>
        <w:t xml:space="preserve">inventory to be addressed. According to </w:t>
      </w:r>
      <w:r w:rsidR="006C5A3C"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>Haskett, Armstrong &amp; Tisdale (2016), S-EARS is conducted to measure responsibility</w:t>
      </w:r>
      <w:r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>, empathy, social competency, and self-regulation. Under this test, empathy triggers one's mind to engage</w:t>
      </w:r>
      <w:r w:rsidR="003226AC"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a particular activity</w:t>
      </w:r>
      <w:r w:rsidR="00511982"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>. Notably</w:t>
      </w:r>
      <w:r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>, social competency aids a body of someone to exe</w:t>
      </w:r>
      <w:r w:rsidR="00A76755"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>cute an activity optimally. Besides</w:t>
      </w:r>
      <w:r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the spirit makes one keep consistency in undertaking a </w:t>
      </w:r>
      <w:r w:rsidR="00883EF0"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>particular task</w:t>
      </w:r>
      <w:r w:rsidRPr="004A72F3">
        <w:rPr>
          <w:rFonts w:ascii="Times New Roman" w:hAnsi="Times New Roman" w:cs="Times New Roman"/>
          <w:bCs/>
          <w:sz w:val="24"/>
          <w:szCs w:val="24"/>
        </w:rPr>
        <w:t>.</w:t>
      </w:r>
      <w:r w:rsidR="00A4353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9793F">
        <w:rPr>
          <w:rFonts w:ascii="Times New Roman" w:hAnsi="Times New Roman" w:cs="Times New Roman"/>
          <w:bCs/>
          <w:sz w:val="24"/>
          <w:szCs w:val="24"/>
        </w:rPr>
        <w:t xml:space="preserve">Notably, the body, spirit and mind works collaboratively in S-EARS where the </w:t>
      </w:r>
      <w:r w:rsidR="0009793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functioning if one aspect marks the start of another, and the process continue until reliable results are attained. </w:t>
      </w:r>
    </w:p>
    <w:p w:rsidR="00602923" w:rsidRPr="004A72F3" w:rsidRDefault="004605FA" w:rsidP="004A72F3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72F3">
        <w:rPr>
          <w:rFonts w:ascii="Times New Roman" w:eastAsia="Times New Roman" w:hAnsi="Times New Roman" w:cs="Times New Roman"/>
          <w:b/>
          <w:sz w:val="24"/>
          <w:szCs w:val="24"/>
        </w:rPr>
        <w:t>Basic features of each assessment tool</w:t>
      </w:r>
    </w:p>
    <w:p w:rsidR="00602923" w:rsidRPr="004A72F3" w:rsidRDefault="004605FA" w:rsidP="004A72F3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A72F3">
        <w:rPr>
          <w:rFonts w:ascii="Times New Roman" w:eastAsia="Times New Roman" w:hAnsi="Times New Roman" w:cs="Times New Roman"/>
          <w:sz w:val="24"/>
          <w:szCs w:val="24"/>
        </w:rPr>
        <w:t xml:space="preserve">Among the similarities between </w:t>
      </w:r>
      <w:r w:rsidRPr="004A72F3">
        <w:rPr>
          <w:rFonts w:ascii="Times New Roman" w:hAnsi="Times New Roman" w:cs="Times New Roman"/>
          <w:bCs/>
          <w:sz w:val="24"/>
          <w:szCs w:val="24"/>
        </w:rPr>
        <w:t xml:space="preserve">SSISRS and </w:t>
      </w:r>
      <w:r w:rsidR="00A43531">
        <w:rPr>
          <w:rFonts w:ascii="Times New Roman" w:eastAsia="Times New Roman" w:hAnsi="Times New Roman" w:cs="Times New Roman"/>
          <w:sz w:val="24"/>
          <w:szCs w:val="24"/>
        </w:rPr>
        <w:t>S-EARS is that both tools aid</w:t>
      </w:r>
      <w:r w:rsidRPr="004A72F3">
        <w:rPr>
          <w:rFonts w:ascii="Times New Roman" w:eastAsia="Times New Roman" w:hAnsi="Times New Roman" w:cs="Times New Roman"/>
          <w:sz w:val="24"/>
          <w:szCs w:val="24"/>
        </w:rPr>
        <w:t xml:space="preserve"> the assessor</w:t>
      </w:r>
      <w:r w:rsidR="003226AC" w:rsidRPr="004A72F3">
        <w:rPr>
          <w:rFonts w:ascii="Times New Roman" w:eastAsia="Times New Roman" w:hAnsi="Times New Roman" w:cs="Times New Roman"/>
          <w:sz w:val="24"/>
          <w:szCs w:val="24"/>
        </w:rPr>
        <w:t>'s update participants</w:t>
      </w:r>
      <w:r w:rsidRPr="004A72F3">
        <w:rPr>
          <w:rFonts w:ascii="Times New Roman" w:eastAsia="Times New Roman" w:hAnsi="Times New Roman" w:cs="Times New Roman"/>
          <w:sz w:val="24"/>
          <w:szCs w:val="24"/>
        </w:rPr>
        <w:t>' norms. Again, both the SSISRS and S-EARS assist those being assessed to have an</w:t>
      </w:r>
      <w:r w:rsidR="00A43531">
        <w:rPr>
          <w:rFonts w:ascii="Times New Roman" w:eastAsia="Times New Roman" w:hAnsi="Times New Roman" w:cs="Times New Roman"/>
          <w:sz w:val="24"/>
          <w:szCs w:val="24"/>
        </w:rPr>
        <w:t xml:space="preserve"> improved psychometric property and b</w:t>
      </w:r>
      <w:r w:rsidR="003226AC" w:rsidRPr="004A72F3">
        <w:rPr>
          <w:rFonts w:ascii="Times New Roman" w:eastAsia="Times New Roman" w:hAnsi="Times New Roman" w:cs="Times New Roman"/>
          <w:sz w:val="24"/>
          <w:szCs w:val="24"/>
        </w:rPr>
        <w:t>esides</w:t>
      </w:r>
      <w:r w:rsidR="004970AF" w:rsidRPr="004A72F3">
        <w:rPr>
          <w:rFonts w:ascii="Times New Roman" w:eastAsia="Times New Roman" w:hAnsi="Times New Roman" w:cs="Times New Roman"/>
          <w:sz w:val="24"/>
          <w:szCs w:val="24"/>
        </w:rPr>
        <w:t>, it through the use of both emotional tools that the assessors pave the way to reliable interventions. When it comes to differentiation, S-EARS</w:t>
      </w:r>
      <w:r w:rsidR="004970AF" w:rsidRPr="004A72F3">
        <w:rPr>
          <w:rFonts w:ascii="Times New Roman" w:hAnsi="Times New Roman" w:cs="Times New Roman"/>
          <w:sz w:val="24"/>
          <w:szCs w:val="24"/>
        </w:rPr>
        <w:t xml:space="preserve"> is effectively utilized to create the profile of those being assessed for monitoring progress as opposed to </w:t>
      </w:r>
      <w:r w:rsidR="004970AF" w:rsidRPr="004A72F3">
        <w:rPr>
          <w:rFonts w:ascii="Times New Roman" w:hAnsi="Times New Roman" w:cs="Times New Roman"/>
          <w:bCs/>
          <w:sz w:val="24"/>
          <w:szCs w:val="24"/>
        </w:rPr>
        <w:t>SSISRS’s case</w:t>
      </w:r>
      <w:r w:rsidR="004970AF" w:rsidRPr="004A72F3">
        <w:rPr>
          <w:rFonts w:ascii="Times New Roman" w:hAnsi="Times New Roman" w:cs="Times New Roman"/>
          <w:sz w:val="24"/>
          <w:szCs w:val="24"/>
        </w:rPr>
        <w:t xml:space="preserve">. </w:t>
      </w:r>
      <w:r w:rsidR="00AC7DD2" w:rsidRPr="004A72F3">
        <w:rPr>
          <w:rFonts w:ascii="Times New Roman" w:hAnsi="Times New Roman" w:cs="Times New Roman"/>
          <w:sz w:val="24"/>
          <w:szCs w:val="24"/>
        </w:rPr>
        <w:t xml:space="preserve">On the one hand, </w:t>
      </w:r>
      <w:r w:rsidR="00AC7DD2" w:rsidRPr="004A72F3">
        <w:rPr>
          <w:rFonts w:ascii="Times New Roman" w:eastAsia="Times New Roman" w:hAnsi="Times New Roman" w:cs="Times New Roman"/>
          <w:sz w:val="24"/>
          <w:szCs w:val="24"/>
        </w:rPr>
        <w:t>S-EARS</w:t>
      </w:r>
      <w:r w:rsidR="00AC7DD2" w:rsidRPr="004A72F3">
        <w:rPr>
          <w:rFonts w:ascii="Times New Roman" w:hAnsi="Times New Roman" w:cs="Times New Roman"/>
          <w:sz w:val="24"/>
          <w:szCs w:val="24"/>
        </w:rPr>
        <w:t xml:space="preserve"> provides one with subsequent strategies for preventing such behavior. On the other hand, SSISRS provides </w:t>
      </w:r>
      <w:r w:rsidR="00304EF3" w:rsidRPr="004A72F3">
        <w:rPr>
          <w:rFonts w:ascii="Times New Roman" w:hAnsi="Times New Roman" w:cs="Times New Roman"/>
          <w:sz w:val="24"/>
          <w:szCs w:val="24"/>
        </w:rPr>
        <w:t xml:space="preserve">the assessors with a comprehensive understanding of socially based emotions. </w:t>
      </w:r>
    </w:p>
    <w:p w:rsidR="00602923" w:rsidRPr="004A72F3" w:rsidRDefault="004605FA" w:rsidP="004A72F3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72F3">
        <w:rPr>
          <w:rFonts w:ascii="Times New Roman" w:eastAsia="Times New Roman" w:hAnsi="Times New Roman" w:cs="Times New Roman"/>
          <w:b/>
          <w:sz w:val="24"/>
          <w:szCs w:val="24"/>
        </w:rPr>
        <w:t>Similarities and differences between these assessments</w:t>
      </w:r>
    </w:p>
    <w:p w:rsidR="00602923" w:rsidRPr="004A72F3" w:rsidRDefault="004605FA" w:rsidP="004A72F3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A72F3">
        <w:rPr>
          <w:rFonts w:ascii="Times New Roman" w:eastAsia="Times New Roman" w:hAnsi="Times New Roman" w:cs="Times New Roman"/>
          <w:sz w:val="24"/>
          <w:szCs w:val="24"/>
        </w:rPr>
        <w:t>Information obtained from S-EARS will contribute hugely to the treatment process by providing data related to someone's responsiveness, empathy, social competence, and self-regulation. In the first place, information regarding responsiveness will aid the assessors in formulating mechanis</w:t>
      </w:r>
      <w:r w:rsidR="003226AC" w:rsidRPr="004A72F3">
        <w:rPr>
          <w:rFonts w:ascii="Times New Roman" w:eastAsia="Times New Roman" w:hAnsi="Times New Roman" w:cs="Times New Roman"/>
          <w:sz w:val="24"/>
          <w:szCs w:val="24"/>
        </w:rPr>
        <w:t>ms for aiding participants</w:t>
      </w:r>
      <w:r w:rsidRPr="004A72F3">
        <w:rPr>
          <w:rFonts w:ascii="Times New Roman" w:eastAsia="Times New Roman" w:hAnsi="Times New Roman" w:cs="Times New Roman"/>
          <w:sz w:val="24"/>
          <w:szCs w:val="24"/>
        </w:rPr>
        <w:t xml:space="preserve"> to control something. Besides, empathy-related information w</w:t>
      </w:r>
      <w:r w:rsidR="003226AC" w:rsidRPr="004A72F3">
        <w:rPr>
          <w:rFonts w:ascii="Times New Roman" w:eastAsia="Times New Roman" w:hAnsi="Times New Roman" w:cs="Times New Roman"/>
          <w:sz w:val="24"/>
          <w:szCs w:val="24"/>
        </w:rPr>
        <w:t>ill be used to improve the victim's</w:t>
      </w:r>
      <w:r w:rsidRPr="004A72F3">
        <w:rPr>
          <w:rFonts w:ascii="Times New Roman" w:eastAsia="Times New Roman" w:hAnsi="Times New Roman" w:cs="Times New Roman"/>
          <w:sz w:val="24"/>
          <w:szCs w:val="24"/>
        </w:rPr>
        <w:t xml:space="preserve"> ability to share feelings. Notably, social competency and self-regulation will help the assessment team </w:t>
      </w:r>
      <w:r w:rsidR="004354A6" w:rsidRPr="004A72F3">
        <w:rPr>
          <w:rFonts w:ascii="Times New Roman" w:eastAsia="Times New Roman" w:hAnsi="Times New Roman" w:cs="Times New Roman"/>
          <w:sz w:val="24"/>
          <w:szCs w:val="24"/>
        </w:rPr>
        <w:t>find ways of bettering one socially based interactions. When it comes to</w:t>
      </w:r>
      <w:r w:rsidR="00507EFF" w:rsidRPr="004A72F3">
        <w:rPr>
          <w:rFonts w:ascii="Times New Roman" w:eastAsia="Times New Roman" w:hAnsi="Times New Roman" w:cs="Times New Roman"/>
          <w:sz w:val="24"/>
          <w:szCs w:val="24"/>
        </w:rPr>
        <w:t xml:space="preserve"> SSIRS, its information will be used to link the treatment team with reliable</w:t>
      </w:r>
      <w:r w:rsidR="003226AC" w:rsidRPr="004A72F3">
        <w:rPr>
          <w:rFonts w:ascii="Times New Roman" w:eastAsia="Times New Roman" w:hAnsi="Times New Roman" w:cs="Times New Roman"/>
          <w:sz w:val="24"/>
          <w:szCs w:val="24"/>
        </w:rPr>
        <w:t xml:space="preserve"> interventions. Again, SSIRS </w:t>
      </w:r>
      <w:r w:rsidR="00507EFF" w:rsidRPr="004A72F3">
        <w:rPr>
          <w:rFonts w:ascii="Times New Roman" w:eastAsia="Times New Roman" w:hAnsi="Times New Roman" w:cs="Times New Roman"/>
          <w:sz w:val="24"/>
          <w:szCs w:val="24"/>
        </w:rPr>
        <w:t>will</w:t>
      </w:r>
      <w:r w:rsidR="003226AC" w:rsidRPr="004A72F3">
        <w:rPr>
          <w:rFonts w:ascii="Times New Roman" w:eastAsia="Times New Roman" w:hAnsi="Times New Roman" w:cs="Times New Roman"/>
          <w:sz w:val="24"/>
          <w:szCs w:val="24"/>
        </w:rPr>
        <w:t xml:space="preserve"> make it possible </w:t>
      </w:r>
      <w:r w:rsidR="00507EFF" w:rsidRPr="004A72F3">
        <w:rPr>
          <w:rFonts w:ascii="Times New Roman" w:eastAsia="Times New Roman" w:hAnsi="Times New Roman" w:cs="Times New Roman"/>
          <w:sz w:val="24"/>
          <w:szCs w:val="24"/>
        </w:rPr>
        <w:t xml:space="preserve">for physiological clinicians to appropriately treat the victims due to immediate access to </w:t>
      </w:r>
      <w:r w:rsidR="00C80BD8" w:rsidRPr="004A72F3">
        <w:rPr>
          <w:rFonts w:ascii="Times New Roman" w:eastAsia="Times New Roman" w:hAnsi="Times New Roman" w:cs="Times New Roman"/>
          <w:sz w:val="24"/>
          <w:szCs w:val="24"/>
        </w:rPr>
        <w:t xml:space="preserve">psychometric properties. According to </w:t>
      </w:r>
      <w:r w:rsidR="00C80BD8"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Briesch, Chafouleas &amp; Chaffee (2018), SSIRS results have a wide range of subscales </w:t>
      </w:r>
      <w:r w:rsidR="0096265A"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>to help the</w:t>
      </w:r>
      <w:r w:rsidR="00A435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14839"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treatment team </w:t>
      </w:r>
      <w:r w:rsidR="00C80BD8"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>conceptualize social-emotional</w:t>
      </w:r>
      <w:r w:rsidR="00814839"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widely. Weitzman &amp; Wegner (2015) opined </w:t>
      </w:r>
      <w:r w:rsidR="00814839"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that the data generated from SSIRS </w:t>
      </w:r>
      <w:r w:rsidR="00E44ACB"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categorized based on </w:t>
      </w:r>
      <w:r w:rsidR="0087379D"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>tests</w:t>
      </w:r>
      <w:r w:rsidR="00E44ACB"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scaled where the nurses can access one's social interaction levels, thus </w:t>
      </w:r>
      <w:r w:rsidR="0096265A"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>being in a position to provide</w:t>
      </w:r>
      <w:r w:rsidR="00E44ACB"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appropriate medication.</w:t>
      </w:r>
    </w:p>
    <w:p w:rsidR="000F1E9C" w:rsidRPr="004A72F3" w:rsidRDefault="004605FA" w:rsidP="004A72F3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72F3">
        <w:rPr>
          <w:rFonts w:ascii="Times New Roman" w:eastAsia="Times New Roman" w:hAnsi="Times New Roman" w:cs="Times New Roman"/>
          <w:b/>
          <w:sz w:val="24"/>
          <w:szCs w:val="24"/>
        </w:rPr>
        <w:t>Reasons for selecting one assessment over the other</w:t>
      </w:r>
    </w:p>
    <w:p w:rsidR="006C5A3C" w:rsidRPr="004A72F3" w:rsidRDefault="004605FA" w:rsidP="004A72F3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A72F3">
        <w:rPr>
          <w:rFonts w:ascii="Times New Roman" w:eastAsia="Times New Roman" w:hAnsi="Times New Roman" w:cs="Times New Roman"/>
          <w:sz w:val="24"/>
          <w:szCs w:val="24"/>
        </w:rPr>
        <w:t xml:space="preserve">One may choose SSISRS over S-EARS based on the precision of the results provided. Specifically, the data extracted from SSIRS tend to be more accurate </w:t>
      </w:r>
      <w:r w:rsidR="00B83A79" w:rsidRPr="004A72F3">
        <w:rPr>
          <w:rFonts w:ascii="Times New Roman" w:eastAsia="Times New Roman" w:hAnsi="Times New Roman" w:cs="Times New Roman"/>
          <w:sz w:val="24"/>
          <w:szCs w:val="24"/>
        </w:rPr>
        <w:t xml:space="preserve">due to the use of vast range scales as opposed to the S-SEARS case where a sketched conceptual framework is used. According to </w:t>
      </w:r>
      <w:r w:rsidR="00B83A79"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>Weitzman &amp; Wegner (2015)</w:t>
      </w:r>
      <w:r w:rsidR="00F04BA3"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>, S-EARS may be applicable to a mental health professional in cases where a participant</w:t>
      </w:r>
      <w:r w:rsidR="0096265A"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>’</w:t>
      </w:r>
      <w:r w:rsidR="00F04BA3"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profiling is required. On the other hand, SSISRS cannot be used as a useful tool </w:t>
      </w:r>
      <w:r w:rsidR="0096265A"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</w:t>
      </w:r>
      <w:r w:rsidR="00F04BA3"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providing participants profiles, thus creating an </w:t>
      </w:r>
      <w:r w:rsidR="0096265A"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>identity</w:t>
      </w:r>
      <w:r w:rsidR="00F04BA3"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challenge.</w:t>
      </w:r>
      <w:r w:rsidR="00776A87"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Briesch, Chafouleas, Chaffee (2018) suggested that a medical expert may prefer SSISRS since it updates participants' behavior and norms at each test, an aspect that lack in S-EARS. Again</w:t>
      </w:r>
      <w:r w:rsidR="006F2D09"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SSISRS will make it </w:t>
      </w:r>
      <w:r w:rsidR="00776A87"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easy for a nurse to conceptualize social-economic developments widely </w:t>
      </w:r>
      <w:r w:rsidR="006F2D09"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>with the help of four addit</w:t>
      </w:r>
      <w:bookmarkStart w:id="0" w:name="_GoBack"/>
      <w:bookmarkEnd w:id="0"/>
      <w:r w:rsidR="006F2D09"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ional subscales, an aspect that is absent in S-EARS. Notably, an aspect of having </w:t>
      </w:r>
      <w:r w:rsidR="00B053C3"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access to direct links may make a medical practitioner prefer SSISRS over S-EARS.  </w:t>
      </w:r>
    </w:p>
    <w:p w:rsidR="004A72F3" w:rsidRDefault="004A72F3" w:rsidP="004A72F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72F3" w:rsidRDefault="004A72F3" w:rsidP="004A72F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72F3" w:rsidRDefault="004A72F3" w:rsidP="004A72F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72F3" w:rsidRDefault="004A72F3" w:rsidP="004A72F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72F3" w:rsidRDefault="004A72F3" w:rsidP="004A72F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72F3" w:rsidRDefault="004A72F3" w:rsidP="004A72F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72F3" w:rsidRDefault="004A72F3" w:rsidP="004A72F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5A3C" w:rsidRPr="004A72F3" w:rsidRDefault="004605FA" w:rsidP="004A72F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72F3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:rsidR="004A72F3" w:rsidRDefault="004605FA" w:rsidP="004A72F3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>Haskett, M. E., Armstrong, J. M., &amp; Tisdale, J. (2016). Developmental status and social–</w:t>
      </w:r>
    </w:p>
    <w:p w:rsidR="006C5A3C" w:rsidRPr="004A72F3" w:rsidRDefault="004605FA" w:rsidP="004A72F3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>emotional functioning of young children experiencing homelessness. </w:t>
      </w:r>
      <w:r w:rsidRPr="004A72F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Early Childhood Education Journal</w:t>
      </w:r>
      <w:r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A72F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44</w:t>
      </w:r>
      <w:r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>(2), 119-125.</w:t>
      </w:r>
    </w:p>
    <w:p w:rsidR="004A72F3" w:rsidRDefault="004605FA" w:rsidP="004A72F3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Briesch, A. M., Chafouleas, S. M., &amp; Chaffee, R. K. (2018). Analysis of state-level guidance </w:t>
      </w:r>
    </w:p>
    <w:p w:rsidR="006C5A3C" w:rsidRPr="004A72F3" w:rsidRDefault="004605FA" w:rsidP="004A72F3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>regarding school-based, universal screening for social, emotional, and behavioral risk. </w:t>
      </w:r>
      <w:r w:rsidRPr="004A72F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School mental health</w:t>
      </w:r>
      <w:r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A72F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10</w:t>
      </w:r>
      <w:r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>(2), 147-162.</w:t>
      </w:r>
    </w:p>
    <w:p w:rsidR="004A72F3" w:rsidRDefault="004605FA" w:rsidP="004A72F3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Weitzman, C., &amp; Wegner, L. (2015). Promoting optimal development: screening for behavioral </w:t>
      </w:r>
    </w:p>
    <w:p w:rsidR="006C5A3C" w:rsidRPr="004A72F3" w:rsidRDefault="004605FA" w:rsidP="004A72F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>and emotional problems. </w:t>
      </w:r>
      <w:r w:rsidRPr="004A72F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Pediatrics</w:t>
      </w:r>
      <w:r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A72F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135</w:t>
      </w:r>
      <w:r w:rsidRPr="004A72F3">
        <w:rPr>
          <w:rFonts w:ascii="Times New Roman" w:hAnsi="Times New Roman" w:cs="Times New Roman"/>
          <w:sz w:val="24"/>
          <w:szCs w:val="24"/>
          <w:shd w:val="clear" w:color="auto" w:fill="FFFFFF"/>
        </w:rPr>
        <w:t>(2), 384-395.</w:t>
      </w:r>
    </w:p>
    <w:p w:rsidR="006C5A3C" w:rsidRPr="004A72F3" w:rsidRDefault="006C5A3C" w:rsidP="004A72F3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C5A3C" w:rsidRPr="004A72F3" w:rsidRDefault="006C5A3C" w:rsidP="004A72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C5A3C" w:rsidRPr="004A72F3" w:rsidSect="0072018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1ABB" w:rsidRDefault="00601ABB">
      <w:pPr>
        <w:spacing w:after="0" w:line="240" w:lineRule="auto"/>
      </w:pPr>
      <w:r>
        <w:separator/>
      </w:r>
    </w:p>
  </w:endnote>
  <w:endnote w:type="continuationSeparator" w:id="1">
    <w:p w:rsidR="00601ABB" w:rsidRDefault="00601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1ABB" w:rsidRDefault="00601ABB">
      <w:pPr>
        <w:spacing w:after="0" w:line="240" w:lineRule="auto"/>
      </w:pPr>
      <w:r>
        <w:separator/>
      </w:r>
    </w:p>
  </w:footnote>
  <w:footnote w:type="continuationSeparator" w:id="1">
    <w:p w:rsidR="00601ABB" w:rsidRDefault="00601A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421441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4A72F3" w:rsidRPr="004A72F3" w:rsidRDefault="00B82F9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A72F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605FA" w:rsidRPr="004A72F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A72F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D5F3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A72F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A72F3" w:rsidRDefault="004A72F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2923"/>
    <w:rsid w:val="0009793F"/>
    <w:rsid w:val="000F1E9C"/>
    <w:rsid w:val="00100E96"/>
    <w:rsid w:val="001D5F37"/>
    <w:rsid w:val="002452CF"/>
    <w:rsid w:val="00261079"/>
    <w:rsid w:val="00304EF3"/>
    <w:rsid w:val="003226AC"/>
    <w:rsid w:val="003F7AB6"/>
    <w:rsid w:val="004354A6"/>
    <w:rsid w:val="004605FA"/>
    <w:rsid w:val="004970AF"/>
    <w:rsid w:val="004A72F3"/>
    <w:rsid w:val="0050143A"/>
    <w:rsid w:val="00507EFF"/>
    <w:rsid w:val="00511982"/>
    <w:rsid w:val="00513A03"/>
    <w:rsid w:val="00601ABB"/>
    <w:rsid w:val="00602923"/>
    <w:rsid w:val="006C5A3C"/>
    <w:rsid w:val="006F2D09"/>
    <w:rsid w:val="00712312"/>
    <w:rsid w:val="0072018C"/>
    <w:rsid w:val="00776A87"/>
    <w:rsid w:val="00814839"/>
    <w:rsid w:val="0085077D"/>
    <w:rsid w:val="0087379D"/>
    <w:rsid w:val="00883EF0"/>
    <w:rsid w:val="008A405B"/>
    <w:rsid w:val="008C20A7"/>
    <w:rsid w:val="0092411D"/>
    <w:rsid w:val="0096265A"/>
    <w:rsid w:val="00A43531"/>
    <w:rsid w:val="00A54BFA"/>
    <w:rsid w:val="00A76755"/>
    <w:rsid w:val="00AC7DD2"/>
    <w:rsid w:val="00B053C3"/>
    <w:rsid w:val="00B82F98"/>
    <w:rsid w:val="00B83A79"/>
    <w:rsid w:val="00B95120"/>
    <w:rsid w:val="00C80BD8"/>
    <w:rsid w:val="00D4048D"/>
    <w:rsid w:val="00E44ACB"/>
    <w:rsid w:val="00F04B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18C"/>
  </w:style>
  <w:style w:type="paragraph" w:styleId="Heading4">
    <w:name w:val="heading 4"/>
    <w:basedOn w:val="Normal"/>
    <w:link w:val="Heading4Char"/>
    <w:uiPriority w:val="9"/>
    <w:qFormat/>
    <w:rsid w:val="006C5A3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6C5A3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5A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A3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A72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72F3"/>
  </w:style>
  <w:style w:type="paragraph" w:styleId="Footer">
    <w:name w:val="footer"/>
    <w:basedOn w:val="Normal"/>
    <w:link w:val="FooterChar"/>
    <w:uiPriority w:val="99"/>
    <w:unhideWhenUsed/>
    <w:rsid w:val="004A72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72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ELOHIM</dc:creator>
  <cp:lastModifiedBy>Kevin</cp:lastModifiedBy>
  <cp:revision>2</cp:revision>
  <dcterms:created xsi:type="dcterms:W3CDTF">2020-10-26T20:48:00Z</dcterms:created>
  <dcterms:modified xsi:type="dcterms:W3CDTF">2020-10-26T20:48:00Z</dcterms:modified>
</cp:coreProperties>
</file>